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MODELO DE DECLARACIÓN RESPONSABLE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ab/>
        <w:t xml:space="preserve">D./Dña __________________________________________, con DNI n.º ___________, en su propio nombre o en representación de la entidad __________________________________________________, en calidad de ____________________________, en aplicación de lo establecido en el artículo 7 de la Ordenanza General Reguladora de las Subvenciones a Conceder por el Ayuntamiento de El Viso del Alcor y con motivo de la participación en el “I Festival de Cortos por una Vida Libre de Violencia para las Mujeres y las Niñas de El Viso del Alcor” declara bajo su responsabilidad: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ab/>
        <w:t xml:space="preserve">a) Que se halla al corriente en el cumplimiento de sus obligaciones tributarias y frente a la Seguridad Social.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ab/>
        <w:t xml:space="preserve">b) Que no ha sido condenado/a mediante sentencia firme a la pena de pérdida de la posibilidad de obtener subvenciones o ayudas públicas o haber sido sancionados a igual pérdida en aplicación de la Ley General de Subvenciones o a la Ley General Tributaria.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ab/>
        <w:t xml:space="preserve">c) Que no ha solicitado la declaración ni se </w:t>
      </w:r>
      <w:r w:rsidDel="00000000" w:rsidR="00000000" w:rsidRPr="00000000">
        <w:rPr>
          <w:rtl w:val="0"/>
        </w:rPr>
        <w:t xml:space="preserve">halla</w:t>
      </w:r>
      <w:r w:rsidDel="00000000" w:rsidR="00000000" w:rsidRPr="00000000">
        <w:rPr>
          <w:rtl w:val="0"/>
        </w:rPr>
        <w:t xml:space="preserve"> declarado en concurso, insolvente en cualquier procedimiento, ni está sujeto a intervención judicial o ha sido inhabilitado conforme a la Ley Concursal.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ab/>
        <w:t xml:space="preserve">d) Que no ha dado lugar, por causa de la que hubiese sido declarado culpable, a la resolución firme de cualquier contrato celebrado con la Administración.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ab/>
        <w:t xml:space="preserve">e) Que no está incursa la persona física, los administradores o aquellos que ostenten la representación legal de otras personas jurídicas en alguno de los supuestos de la Ley de incompatibilidades de los miembros del Gobierno de la Nación y de los Altos Cargos de la Administración General del Estado, de la Ley de incompatibilidades del personal al servicio de las Administraciones Públicas o tratarse de cualesquiera de los cargos electivos regulados en la Ley Orgánica de Régimen Electoral General.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ab/>
        <w:t xml:space="preserve">f) Que no tiene la residencia fiscal en un país o territorio calificado reglamentariamente como paraíso fiscal. 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ab/>
        <w:t xml:space="preserve">g) Que cumple con las obligaciones establecidas en la normativa vigente en materia laboral, social y de igualdad efectiva entre mujeres y hombres.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Y para que conste que así lo dice y ratifica, se firma la presente Declaración Responsable a los efectos oportunos en ___________ (Localidad)________ (Sevilla) ______, a ______ de __________ de 202_</w:t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center"/>
        <w:rPr/>
      </w:pPr>
      <w:r w:rsidDel="00000000" w:rsidR="00000000" w:rsidRPr="00000000">
        <w:rPr>
          <w:rtl w:val="0"/>
        </w:rPr>
        <w:t xml:space="preserve">El Participante</w:t>
      </w:r>
    </w:p>
    <w:p w:rsidR="00000000" w:rsidDel="00000000" w:rsidP="00000000" w:rsidRDefault="00000000" w:rsidRPr="00000000" w14:paraId="00000019">
      <w:pPr>
        <w:ind w:firstLine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center"/>
        <w:rPr/>
      </w:pPr>
      <w:r w:rsidDel="00000000" w:rsidR="00000000" w:rsidRPr="00000000">
        <w:rPr>
          <w:rtl w:val="0"/>
        </w:rPr>
        <w:t xml:space="preserve">(Firmado)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